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9E621" w14:textId="77777777" w:rsidR="00462739" w:rsidRDefault="00462739" w:rsidP="00FC7ACF">
      <w:pPr>
        <w:ind w:left="-567" w:right="-568"/>
        <w:jc w:val="both"/>
        <w:rPr>
          <w:b/>
          <w:sz w:val="28"/>
          <w:szCs w:val="28"/>
        </w:rPr>
      </w:pPr>
      <w:r>
        <w:rPr>
          <w:b/>
          <w:noProof/>
          <w:sz w:val="28"/>
          <w:szCs w:val="28"/>
          <w:lang w:eastAsia="pt-PT"/>
        </w:rPr>
        <w:drawing>
          <wp:anchor distT="0" distB="0" distL="0" distR="0" simplePos="0" relativeHeight="251659264" behindDoc="1" locked="0" layoutInCell="1" allowOverlap="1" wp14:anchorId="33612A3E" wp14:editId="319E6850">
            <wp:simplePos x="0" y="0"/>
            <wp:positionH relativeFrom="column">
              <wp:posOffset>-485775</wp:posOffset>
            </wp:positionH>
            <wp:positionV relativeFrom="paragraph">
              <wp:posOffset>-594360</wp:posOffset>
            </wp:positionV>
            <wp:extent cx="1038224" cy="1457960"/>
            <wp:effectExtent l="0" t="0" r="9525" b="8890"/>
            <wp:wrapNone/>
            <wp:docPr id="1026" name="Image1" descr="CHL_logoV-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5" cstate="print">
                      <a:extLst>
                        <a:ext uri="{28A0092B-C50C-407E-A947-70E740481C1C}">
                          <a14:useLocalDpi xmlns:a14="http://schemas.microsoft.com/office/drawing/2010/main" val="0"/>
                        </a:ext>
                      </a:extLst>
                    </a:blip>
                    <a:srcRect/>
                    <a:stretch>
                      <a:fillRect/>
                    </a:stretch>
                  </pic:blipFill>
                  <pic:spPr>
                    <a:xfrm>
                      <a:off x="0" y="0"/>
                      <a:ext cx="1038224" cy="1457960"/>
                    </a:xfrm>
                    <a:prstGeom prst="rect">
                      <a:avLst/>
                    </a:prstGeom>
                  </pic:spPr>
                </pic:pic>
              </a:graphicData>
            </a:graphic>
          </wp:anchor>
        </w:drawing>
      </w:r>
      <w:r w:rsidR="006C6AEE">
        <w:rPr>
          <w:b/>
          <w:sz w:val="28"/>
          <w:szCs w:val="28"/>
        </w:rPr>
        <w:t xml:space="preserve"> </w:t>
      </w:r>
    </w:p>
    <w:p w14:paraId="064E5363" w14:textId="77777777" w:rsidR="00462739" w:rsidRDefault="00462739" w:rsidP="00FC7ACF">
      <w:pPr>
        <w:spacing w:after="0"/>
        <w:ind w:left="-567" w:right="-568"/>
        <w:jc w:val="both"/>
        <w:rPr>
          <w:rFonts w:ascii="Arial" w:hAnsi="Arial" w:cs="Arial"/>
          <w:b/>
          <w:sz w:val="32"/>
          <w:szCs w:val="28"/>
        </w:rPr>
      </w:pPr>
    </w:p>
    <w:p w14:paraId="05E1B6D0" w14:textId="77777777" w:rsidR="00462739" w:rsidRDefault="00462739" w:rsidP="00FC7ACF">
      <w:pPr>
        <w:spacing w:after="0"/>
        <w:ind w:left="-567" w:right="-568"/>
        <w:rPr>
          <w:rFonts w:ascii="Arial" w:hAnsi="Arial" w:cs="Arial"/>
          <w:b/>
          <w:sz w:val="20"/>
          <w:szCs w:val="20"/>
        </w:rPr>
      </w:pPr>
    </w:p>
    <w:p w14:paraId="09FBAB4E" w14:textId="6938281F" w:rsidR="006C6AEE" w:rsidRDefault="00664DFD" w:rsidP="000E2C00">
      <w:pPr>
        <w:spacing w:after="160"/>
        <w:jc w:val="center"/>
        <w:rPr>
          <w:rFonts w:ascii="Arial" w:hAnsi="Arial" w:cs="Arial"/>
          <w:b/>
          <w:sz w:val="20"/>
          <w:szCs w:val="20"/>
          <w:u w:val="single"/>
        </w:rPr>
      </w:pPr>
      <w:bookmarkStart w:id="0" w:name="_Hlk82104620"/>
      <w:r w:rsidRPr="00664DFD">
        <w:rPr>
          <w:rFonts w:ascii="Arial" w:hAnsi="Arial" w:cs="Arial"/>
          <w:b/>
          <w:sz w:val="20"/>
          <w:szCs w:val="20"/>
          <w:u w:val="single"/>
        </w:rPr>
        <w:t>COMUNICADO</w:t>
      </w:r>
    </w:p>
    <w:p w14:paraId="5B531208" w14:textId="24DFE143" w:rsidR="00302FEA" w:rsidRPr="00302FEA" w:rsidRDefault="00AB4471" w:rsidP="003878E5">
      <w:pPr>
        <w:spacing w:after="160"/>
        <w:jc w:val="center"/>
        <w:rPr>
          <w:rFonts w:ascii="Arial" w:hAnsi="Arial" w:cs="Arial"/>
          <w:b/>
          <w:sz w:val="32"/>
          <w:szCs w:val="32"/>
        </w:rPr>
      </w:pPr>
      <w:r>
        <w:rPr>
          <w:rFonts w:ascii="Arial" w:hAnsi="Arial" w:cs="Arial"/>
          <w:b/>
          <w:sz w:val="32"/>
          <w:szCs w:val="32"/>
        </w:rPr>
        <w:t xml:space="preserve">Centro Hospitalar de Leiria </w:t>
      </w:r>
      <w:r w:rsidR="00185E0E">
        <w:rPr>
          <w:rFonts w:ascii="Arial" w:hAnsi="Arial" w:cs="Arial"/>
          <w:b/>
          <w:sz w:val="32"/>
          <w:szCs w:val="32"/>
        </w:rPr>
        <w:t>informa sobre limitação do</w:t>
      </w:r>
      <w:r w:rsidR="003878E5">
        <w:rPr>
          <w:rFonts w:ascii="Arial" w:hAnsi="Arial" w:cs="Arial"/>
          <w:b/>
          <w:sz w:val="32"/>
          <w:szCs w:val="32"/>
        </w:rPr>
        <w:t xml:space="preserve"> acesso ao Serviço de Urgência Geral do HSA</w:t>
      </w:r>
    </w:p>
    <w:p w14:paraId="696C9DF1" w14:textId="56E6BC85" w:rsidR="003878E5" w:rsidRPr="003878E5" w:rsidRDefault="00302FEA" w:rsidP="003878E5">
      <w:pPr>
        <w:spacing w:after="160"/>
        <w:jc w:val="both"/>
        <w:rPr>
          <w:rFonts w:ascii="Arial" w:hAnsi="Arial" w:cs="Arial"/>
          <w:sz w:val="20"/>
          <w:szCs w:val="20"/>
        </w:rPr>
      </w:pPr>
      <w:r w:rsidRPr="00302FEA">
        <w:rPr>
          <w:rFonts w:ascii="Arial" w:hAnsi="Arial" w:cs="Arial"/>
          <w:sz w:val="20"/>
          <w:szCs w:val="20"/>
        </w:rPr>
        <w:t xml:space="preserve">O Centro Hospitalar de Leiria (CHL) </w:t>
      </w:r>
      <w:r w:rsidR="003878E5" w:rsidRPr="003878E5">
        <w:rPr>
          <w:rFonts w:ascii="Arial" w:hAnsi="Arial" w:cs="Arial"/>
          <w:sz w:val="20"/>
          <w:szCs w:val="20"/>
        </w:rPr>
        <w:t>informa que a partir das 2</w:t>
      </w:r>
      <w:r w:rsidR="006E3374">
        <w:rPr>
          <w:rFonts w:ascii="Arial" w:hAnsi="Arial" w:cs="Arial"/>
          <w:sz w:val="20"/>
          <w:szCs w:val="20"/>
        </w:rPr>
        <w:t>2</w:t>
      </w:r>
      <w:r w:rsidR="003878E5" w:rsidRPr="003878E5">
        <w:rPr>
          <w:rFonts w:ascii="Arial" w:hAnsi="Arial" w:cs="Arial"/>
          <w:sz w:val="20"/>
          <w:szCs w:val="20"/>
        </w:rPr>
        <w:t xml:space="preserve"> horas de hoje </w:t>
      </w:r>
      <w:r w:rsidR="003878E5">
        <w:rPr>
          <w:rFonts w:ascii="Arial" w:hAnsi="Arial" w:cs="Arial"/>
          <w:sz w:val="20"/>
          <w:szCs w:val="20"/>
        </w:rPr>
        <w:t xml:space="preserve">[12 de outubro] </w:t>
      </w:r>
      <w:r w:rsidR="003878E5" w:rsidRPr="003878E5">
        <w:rPr>
          <w:rFonts w:ascii="Arial" w:hAnsi="Arial" w:cs="Arial"/>
          <w:sz w:val="20"/>
          <w:szCs w:val="20"/>
        </w:rPr>
        <w:t xml:space="preserve">o acesso </w:t>
      </w:r>
      <w:r w:rsidR="003878E5">
        <w:rPr>
          <w:rFonts w:ascii="Arial" w:hAnsi="Arial" w:cs="Arial"/>
          <w:sz w:val="20"/>
          <w:szCs w:val="20"/>
        </w:rPr>
        <w:t xml:space="preserve">ao Serviço de Urgência Geral </w:t>
      </w:r>
      <w:r w:rsidR="003878E5" w:rsidRPr="003878E5">
        <w:rPr>
          <w:rFonts w:ascii="Arial" w:hAnsi="Arial" w:cs="Arial"/>
          <w:sz w:val="20"/>
          <w:szCs w:val="20"/>
        </w:rPr>
        <w:t>do H</w:t>
      </w:r>
      <w:r w:rsidR="003878E5">
        <w:rPr>
          <w:rFonts w:ascii="Arial" w:hAnsi="Arial" w:cs="Arial"/>
          <w:sz w:val="20"/>
          <w:szCs w:val="20"/>
        </w:rPr>
        <w:t xml:space="preserve">ospital de </w:t>
      </w:r>
      <w:r w:rsidR="003878E5" w:rsidRPr="003878E5">
        <w:rPr>
          <w:rFonts w:ascii="Arial" w:hAnsi="Arial" w:cs="Arial"/>
          <w:sz w:val="20"/>
          <w:szCs w:val="20"/>
        </w:rPr>
        <w:t>S</w:t>
      </w:r>
      <w:r w:rsidR="003878E5">
        <w:rPr>
          <w:rFonts w:ascii="Arial" w:hAnsi="Arial" w:cs="Arial"/>
          <w:sz w:val="20"/>
          <w:szCs w:val="20"/>
        </w:rPr>
        <w:t xml:space="preserve">anto </w:t>
      </w:r>
      <w:r w:rsidR="003878E5" w:rsidRPr="003878E5">
        <w:rPr>
          <w:rFonts w:ascii="Arial" w:hAnsi="Arial" w:cs="Arial"/>
          <w:sz w:val="20"/>
          <w:szCs w:val="20"/>
        </w:rPr>
        <w:t>A</w:t>
      </w:r>
      <w:r w:rsidR="003878E5">
        <w:rPr>
          <w:rFonts w:ascii="Arial" w:hAnsi="Arial" w:cs="Arial"/>
          <w:sz w:val="20"/>
          <w:szCs w:val="20"/>
        </w:rPr>
        <w:t>ndré (HSA)</w:t>
      </w:r>
      <w:r w:rsidR="003878E5" w:rsidRPr="003878E5">
        <w:rPr>
          <w:rFonts w:ascii="Arial" w:hAnsi="Arial" w:cs="Arial"/>
          <w:sz w:val="20"/>
          <w:szCs w:val="20"/>
        </w:rPr>
        <w:t xml:space="preserve"> será limitado, com o </w:t>
      </w:r>
      <w:r w:rsidR="00185E0E">
        <w:rPr>
          <w:rFonts w:ascii="Arial" w:hAnsi="Arial" w:cs="Arial"/>
          <w:sz w:val="20"/>
          <w:szCs w:val="20"/>
        </w:rPr>
        <w:t xml:space="preserve">possível </w:t>
      </w:r>
      <w:r w:rsidR="003878E5" w:rsidRPr="003878E5">
        <w:rPr>
          <w:rFonts w:ascii="Arial" w:hAnsi="Arial" w:cs="Arial"/>
          <w:sz w:val="20"/>
          <w:szCs w:val="20"/>
        </w:rPr>
        <w:t xml:space="preserve">reencaminhamento de alguns doentes para </w:t>
      </w:r>
      <w:r w:rsidR="003878E5">
        <w:rPr>
          <w:rFonts w:ascii="Arial" w:hAnsi="Arial" w:cs="Arial"/>
          <w:sz w:val="20"/>
          <w:szCs w:val="20"/>
        </w:rPr>
        <w:t>as U</w:t>
      </w:r>
      <w:r w:rsidR="003878E5" w:rsidRPr="003878E5">
        <w:rPr>
          <w:rFonts w:ascii="Arial" w:hAnsi="Arial" w:cs="Arial"/>
          <w:sz w:val="20"/>
          <w:szCs w:val="20"/>
        </w:rPr>
        <w:t>rgências do Centro Hospitalar e Universitário de Coimbra</w:t>
      </w:r>
      <w:r w:rsidR="003878E5">
        <w:rPr>
          <w:rFonts w:ascii="Arial" w:hAnsi="Arial" w:cs="Arial"/>
          <w:sz w:val="20"/>
          <w:szCs w:val="20"/>
        </w:rPr>
        <w:t xml:space="preserve"> (CHUC)</w:t>
      </w:r>
      <w:r w:rsidR="003878E5" w:rsidRPr="003878E5">
        <w:rPr>
          <w:rFonts w:ascii="Arial" w:hAnsi="Arial" w:cs="Arial"/>
          <w:sz w:val="20"/>
          <w:szCs w:val="20"/>
        </w:rPr>
        <w:t>.</w:t>
      </w:r>
    </w:p>
    <w:p w14:paraId="06F4056A" w14:textId="6DFD8A23" w:rsidR="003878E5" w:rsidRPr="003878E5" w:rsidRDefault="003878E5" w:rsidP="003878E5">
      <w:pPr>
        <w:spacing w:after="160"/>
        <w:jc w:val="both"/>
        <w:rPr>
          <w:rFonts w:ascii="Arial" w:hAnsi="Arial" w:cs="Arial"/>
          <w:sz w:val="20"/>
          <w:szCs w:val="20"/>
        </w:rPr>
      </w:pPr>
      <w:r w:rsidRPr="003878E5">
        <w:rPr>
          <w:rFonts w:ascii="Arial" w:hAnsi="Arial" w:cs="Arial"/>
          <w:sz w:val="20"/>
          <w:szCs w:val="20"/>
        </w:rPr>
        <w:t xml:space="preserve">Esta situação, que ocorrerá até às </w:t>
      </w:r>
      <w:r w:rsidR="006E3374">
        <w:rPr>
          <w:rFonts w:ascii="Arial" w:hAnsi="Arial" w:cs="Arial"/>
          <w:sz w:val="20"/>
          <w:szCs w:val="20"/>
        </w:rPr>
        <w:t>8 horas de amanhã</w:t>
      </w:r>
      <w:r>
        <w:rPr>
          <w:rFonts w:ascii="Arial" w:hAnsi="Arial" w:cs="Arial"/>
          <w:sz w:val="20"/>
          <w:szCs w:val="20"/>
        </w:rPr>
        <w:t>,</w:t>
      </w:r>
      <w:r w:rsidRPr="003878E5">
        <w:rPr>
          <w:rFonts w:ascii="Arial" w:hAnsi="Arial" w:cs="Arial"/>
          <w:sz w:val="20"/>
          <w:szCs w:val="20"/>
        </w:rPr>
        <w:t xml:space="preserve"> deve-se a três razões essenciais:</w:t>
      </w:r>
    </w:p>
    <w:p w14:paraId="5A806555" w14:textId="1E0AD6AD" w:rsidR="003878E5" w:rsidRPr="003878E5" w:rsidRDefault="003878E5" w:rsidP="003878E5">
      <w:pPr>
        <w:spacing w:after="160"/>
        <w:jc w:val="both"/>
        <w:rPr>
          <w:rFonts w:ascii="Arial" w:hAnsi="Arial" w:cs="Arial"/>
          <w:sz w:val="20"/>
          <w:szCs w:val="20"/>
        </w:rPr>
      </w:pPr>
      <w:r>
        <w:rPr>
          <w:rFonts w:ascii="Arial" w:hAnsi="Arial" w:cs="Arial"/>
          <w:sz w:val="20"/>
          <w:szCs w:val="20"/>
        </w:rPr>
        <w:t>1</w:t>
      </w:r>
      <w:r w:rsidRPr="003878E5">
        <w:rPr>
          <w:rFonts w:ascii="Arial" w:hAnsi="Arial" w:cs="Arial"/>
          <w:sz w:val="20"/>
          <w:szCs w:val="20"/>
        </w:rPr>
        <w:t xml:space="preserve">) </w:t>
      </w:r>
      <w:r w:rsidR="00C23808">
        <w:rPr>
          <w:rFonts w:ascii="Arial" w:hAnsi="Arial" w:cs="Arial"/>
          <w:sz w:val="20"/>
          <w:szCs w:val="20"/>
        </w:rPr>
        <w:t>C</w:t>
      </w:r>
      <w:r w:rsidRPr="003878E5">
        <w:rPr>
          <w:rFonts w:ascii="Arial" w:hAnsi="Arial" w:cs="Arial"/>
          <w:sz w:val="20"/>
          <w:szCs w:val="20"/>
        </w:rPr>
        <w:t xml:space="preserve">ontinuarem a </w:t>
      </w:r>
      <w:r>
        <w:rPr>
          <w:rFonts w:ascii="Arial" w:hAnsi="Arial" w:cs="Arial"/>
          <w:sz w:val="20"/>
          <w:szCs w:val="20"/>
        </w:rPr>
        <w:t>a</w:t>
      </w:r>
      <w:r w:rsidRPr="003878E5">
        <w:rPr>
          <w:rFonts w:ascii="Arial" w:hAnsi="Arial" w:cs="Arial"/>
          <w:sz w:val="20"/>
          <w:szCs w:val="20"/>
        </w:rPr>
        <w:t>correr ao CHL muitas falsas urgências (às 17 horas de hoje, dos 20 utentes que estavam em espera para serem observados, 14, ou seja, 70%, eram não urgentes);</w:t>
      </w:r>
    </w:p>
    <w:p w14:paraId="0ABC6611" w14:textId="26B74363" w:rsidR="003878E5" w:rsidRPr="003878E5" w:rsidRDefault="003878E5" w:rsidP="003878E5">
      <w:pPr>
        <w:spacing w:after="160"/>
        <w:jc w:val="both"/>
        <w:rPr>
          <w:rFonts w:ascii="Arial" w:hAnsi="Arial" w:cs="Arial"/>
          <w:sz w:val="20"/>
          <w:szCs w:val="20"/>
        </w:rPr>
      </w:pPr>
      <w:r>
        <w:rPr>
          <w:rFonts w:ascii="Arial" w:hAnsi="Arial" w:cs="Arial"/>
          <w:sz w:val="20"/>
          <w:szCs w:val="20"/>
        </w:rPr>
        <w:t>2</w:t>
      </w:r>
      <w:r w:rsidRPr="003878E5">
        <w:rPr>
          <w:rFonts w:ascii="Arial" w:hAnsi="Arial" w:cs="Arial"/>
          <w:sz w:val="20"/>
          <w:szCs w:val="20"/>
        </w:rPr>
        <w:t xml:space="preserve">) As </w:t>
      </w:r>
      <w:r w:rsidR="00C23808">
        <w:rPr>
          <w:rFonts w:ascii="Arial" w:hAnsi="Arial" w:cs="Arial"/>
          <w:sz w:val="20"/>
          <w:szCs w:val="20"/>
        </w:rPr>
        <w:t>U</w:t>
      </w:r>
      <w:r w:rsidRPr="003878E5">
        <w:rPr>
          <w:rFonts w:ascii="Arial" w:hAnsi="Arial" w:cs="Arial"/>
          <w:sz w:val="20"/>
          <w:szCs w:val="20"/>
        </w:rPr>
        <w:t xml:space="preserve">rgências do </w:t>
      </w:r>
      <w:r w:rsidR="00185E0E">
        <w:rPr>
          <w:rFonts w:ascii="Arial" w:hAnsi="Arial" w:cs="Arial"/>
          <w:sz w:val="20"/>
          <w:szCs w:val="20"/>
        </w:rPr>
        <w:t xml:space="preserve">ADR do </w:t>
      </w:r>
      <w:r>
        <w:rPr>
          <w:rFonts w:ascii="Arial" w:hAnsi="Arial" w:cs="Arial"/>
          <w:sz w:val="20"/>
          <w:szCs w:val="20"/>
        </w:rPr>
        <w:t>H</w:t>
      </w:r>
      <w:r w:rsidRPr="003878E5">
        <w:rPr>
          <w:rFonts w:ascii="Arial" w:hAnsi="Arial" w:cs="Arial"/>
          <w:sz w:val="20"/>
          <w:szCs w:val="20"/>
        </w:rPr>
        <w:t xml:space="preserve">ospital das Caldas da Rainha </w:t>
      </w:r>
      <w:r w:rsidR="00185E0E">
        <w:rPr>
          <w:rFonts w:ascii="Arial" w:hAnsi="Arial" w:cs="Arial"/>
          <w:sz w:val="20"/>
          <w:szCs w:val="20"/>
        </w:rPr>
        <w:t>do Centro Hospitalar do Oeste t</w:t>
      </w:r>
      <w:r w:rsidRPr="003878E5">
        <w:rPr>
          <w:rFonts w:ascii="Arial" w:hAnsi="Arial" w:cs="Arial"/>
          <w:sz w:val="20"/>
          <w:szCs w:val="20"/>
        </w:rPr>
        <w:t>er</w:t>
      </w:r>
      <w:r>
        <w:rPr>
          <w:rFonts w:ascii="Arial" w:hAnsi="Arial" w:cs="Arial"/>
          <w:sz w:val="20"/>
          <w:szCs w:val="20"/>
        </w:rPr>
        <w:t>em</w:t>
      </w:r>
      <w:r w:rsidRPr="003878E5">
        <w:rPr>
          <w:rFonts w:ascii="Arial" w:hAnsi="Arial" w:cs="Arial"/>
          <w:sz w:val="20"/>
          <w:szCs w:val="20"/>
        </w:rPr>
        <w:t xml:space="preserve"> encerrado ontem e estarem a ser reencaminhados doentes para </w:t>
      </w:r>
      <w:r>
        <w:rPr>
          <w:rFonts w:ascii="Arial" w:hAnsi="Arial" w:cs="Arial"/>
          <w:sz w:val="20"/>
          <w:szCs w:val="20"/>
        </w:rPr>
        <w:t>o HSA</w:t>
      </w:r>
      <w:r w:rsidRPr="003878E5">
        <w:rPr>
          <w:rFonts w:ascii="Arial" w:hAnsi="Arial" w:cs="Arial"/>
          <w:sz w:val="20"/>
          <w:szCs w:val="20"/>
        </w:rPr>
        <w:t>;</w:t>
      </w:r>
    </w:p>
    <w:p w14:paraId="78A45B23" w14:textId="31453050" w:rsidR="003878E5" w:rsidRPr="00302FEA" w:rsidRDefault="003878E5" w:rsidP="003878E5">
      <w:pPr>
        <w:spacing w:after="160"/>
        <w:jc w:val="both"/>
        <w:rPr>
          <w:rFonts w:ascii="Arial" w:hAnsi="Arial" w:cs="Arial"/>
          <w:sz w:val="20"/>
          <w:szCs w:val="20"/>
        </w:rPr>
      </w:pPr>
      <w:r>
        <w:rPr>
          <w:rFonts w:ascii="Arial" w:hAnsi="Arial" w:cs="Arial"/>
          <w:sz w:val="20"/>
          <w:szCs w:val="20"/>
        </w:rPr>
        <w:t>3</w:t>
      </w:r>
      <w:r w:rsidRPr="003878E5">
        <w:rPr>
          <w:rFonts w:ascii="Arial" w:hAnsi="Arial" w:cs="Arial"/>
          <w:sz w:val="20"/>
          <w:szCs w:val="20"/>
        </w:rPr>
        <w:t xml:space="preserve">) </w:t>
      </w:r>
      <w:r w:rsidR="00185E0E">
        <w:rPr>
          <w:rFonts w:ascii="Arial" w:hAnsi="Arial" w:cs="Arial"/>
          <w:sz w:val="20"/>
          <w:szCs w:val="20"/>
        </w:rPr>
        <w:t>O facto de ontem, dia 11 de outubro, se ter registado o recorde desde 1 de janeiro deste ano do número de doentes atendidos no Serviço de Urgência Geral do HSA de 404 doentes, sem que tenha sido possível, não obstante todos os esforços, alocar reforços médicos necessários para uma resposta compatível.</w:t>
      </w:r>
      <w:r w:rsidRPr="003878E5">
        <w:rPr>
          <w:rFonts w:ascii="Arial" w:hAnsi="Arial" w:cs="Arial"/>
          <w:sz w:val="20"/>
          <w:szCs w:val="20"/>
        </w:rPr>
        <w:t xml:space="preserve"> </w:t>
      </w:r>
    </w:p>
    <w:p w14:paraId="02F36B97" w14:textId="77777777" w:rsidR="003878E5" w:rsidRDefault="003878E5" w:rsidP="00302FEA">
      <w:pPr>
        <w:spacing w:after="160"/>
        <w:jc w:val="both"/>
        <w:rPr>
          <w:rFonts w:ascii="Arial" w:hAnsi="Arial" w:cs="Arial"/>
          <w:sz w:val="20"/>
          <w:szCs w:val="20"/>
        </w:rPr>
      </w:pPr>
    </w:p>
    <w:p w14:paraId="69EFFB77" w14:textId="436E8BBB" w:rsidR="00302FEA" w:rsidRPr="00302FEA" w:rsidRDefault="003878E5" w:rsidP="00302FEA">
      <w:pPr>
        <w:spacing w:after="160"/>
        <w:jc w:val="both"/>
        <w:rPr>
          <w:rFonts w:ascii="Arial" w:hAnsi="Arial" w:cs="Arial"/>
          <w:sz w:val="20"/>
          <w:szCs w:val="20"/>
        </w:rPr>
      </w:pPr>
      <w:r>
        <w:rPr>
          <w:rFonts w:ascii="Arial" w:hAnsi="Arial" w:cs="Arial"/>
          <w:sz w:val="20"/>
          <w:szCs w:val="20"/>
        </w:rPr>
        <w:t xml:space="preserve">Mais uma vez, </w:t>
      </w:r>
      <w:r w:rsidR="00302FEA" w:rsidRPr="00302FEA">
        <w:rPr>
          <w:rFonts w:ascii="Arial" w:hAnsi="Arial" w:cs="Arial"/>
          <w:sz w:val="20"/>
          <w:szCs w:val="20"/>
        </w:rPr>
        <w:t>o CHL reforça o apelo à comunidade:</w:t>
      </w:r>
    </w:p>
    <w:p w14:paraId="368EFBF7" w14:textId="77777777" w:rsidR="00302FEA" w:rsidRPr="00302FEA" w:rsidRDefault="00302FEA" w:rsidP="00302FEA">
      <w:pPr>
        <w:spacing w:after="160"/>
        <w:jc w:val="both"/>
        <w:rPr>
          <w:rFonts w:ascii="Arial" w:hAnsi="Arial" w:cs="Arial"/>
          <w:sz w:val="20"/>
          <w:szCs w:val="20"/>
        </w:rPr>
      </w:pPr>
      <w:r w:rsidRPr="00302FEA">
        <w:rPr>
          <w:rFonts w:ascii="Arial" w:hAnsi="Arial" w:cs="Arial"/>
          <w:sz w:val="20"/>
          <w:szCs w:val="20"/>
        </w:rPr>
        <w:t>1. Os utentes devem dirigir-se ao Serviço de Urgência apenas em casos mesmo urgentes.</w:t>
      </w:r>
    </w:p>
    <w:p w14:paraId="0F213D62" w14:textId="73F9E825" w:rsidR="00302FEA" w:rsidRPr="00302FEA" w:rsidRDefault="00302FEA" w:rsidP="00302FEA">
      <w:pPr>
        <w:spacing w:after="160"/>
        <w:jc w:val="both"/>
        <w:rPr>
          <w:rFonts w:ascii="Arial" w:hAnsi="Arial" w:cs="Arial"/>
          <w:sz w:val="20"/>
          <w:szCs w:val="20"/>
        </w:rPr>
      </w:pPr>
      <w:r w:rsidRPr="00302FEA">
        <w:rPr>
          <w:rFonts w:ascii="Arial" w:hAnsi="Arial" w:cs="Arial"/>
          <w:sz w:val="20"/>
          <w:szCs w:val="20"/>
        </w:rPr>
        <w:t>2. No seu próprio interesse, os utentes devem adotar as medidas já divulgadas em situações anteriores, utilizando de forma correta as urgências hospitalares. Recorda-se que, em caso de doença, o primeiro contacto deverá ser para a Linha SNS 24 - 808 24 24 24, que disponibiliza aconselhamento e encaminhamento em situação de doença e medicação</w:t>
      </w:r>
      <w:r w:rsidR="00550931">
        <w:rPr>
          <w:rFonts w:ascii="Arial" w:hAnsi="Arial" w:cs="Arial"/>
          <w:sz w:val="20"/>
          <w:szCs w:val="20"/>
        </w:rPr>
        <w:t>.</w:t>
      </w:r>
    </w:p>
    <w:p w14:paraId="24530B57" w14:textId="0D78344E" w:rsidR="00302FEA" w:rsidRDefault="00302FEA" w:rsidP="00302FEA">
      <w:pPr>
        <w:spacing w:after="160"/>
        <w:jc w:val="both"/>
        <w:rPr>
          <w:rFonts w:ascii="Arial" w:hAnsi="Arial" w:cs="Arial"/>
          <w:sz w:val="20"/>
          <w:szCs w:val="20"/>
        </w:rPr>
      </w:pPr>
      <w:r w:rsidRPr="00302FEA">
        <w:rPr>
          <w:rFonts w:ascii="Arial" w:hAnsi="Arial" w:cs="Arial"/>
          <w:sz w:val="20"/>
          <w:szCs w:val="20"/>
        </w:rPr>
        <w:t>3. Os utentes devem recorrer aos Cuidados de Saúde Primários, dirigindo-se ao seu Centro de Saúde para serem assistidos pelo seu médico de família, ou pelo seu médico assistente, ou para serem observados na Consulta Aberta. Destaca-se que o Centro de Saúde da Marinha Grande dispõe do Serviço de Atendimento Permanente (SAP), que funciona 24 horas por dia, todos os dias</w:t>
      </w:r>
      <w:r w:rsidR="009E14A1">
        <w:rPr>
          <w:rFonts w:ascii="Arial" w:hAnsi="Arial" w:cs="Arial"/>
          <w:sz w:val="20"/>
          <w:szCs w:val="20"/>
        </w:rPr>
        <w:t>, bem como o Centro de Saúde de Ourém, que tem um Atendimento Complementar, que funciona aos sábados, domingos e feriados, das 9h00 às 19h00.</w:t>
      </w:r>
    </w:p>
    <w:bookmarkEnd w:id="0"/>
    <w:p w14:paraId="2B0F5EA6" w14:textId="77777777" w:rsidR="00AD0121" w:rsidRPr="00082FAE" w:rsidRDefault="00AD0121" w:rsidP="000E2C00">
      <w:pPr>
        <w:spacing w:after="160"/>
        <w:jc w:val="both"/>
        <w:rPr>
          <w:rFonts w:ascii="Arial" w:hAnsi="Arial" w:cs="Arial"/>
          <w:sz w:val="20"/>
          <w:szCs w:val="20"/>
        </w:rPr>
      </w:pPr>
    </w:p>
    <w:p w14:paraId="366B41CF" w14:textId="4CD5DC95" w:rsidR="00462739" w:rsidRPr="00AC1A86" w:rsidRDefault="00462739" w:rsidP="000E2C00">
      <w:pPr>
        <w:spacing w:after="160"/>
        <w:jc w:val="both"/>
        <w:rPr>
          <w:rFonts w:cs="Calibri"/>
        </w:rPr>
      </w:pPr>
      <w:r w:rsidRPr="00046F77">
        <w:rPr>
          <w:rFonts w:ascii="Arial" w:hAnsi="Arial" w:cs="Arial"/>
          <w:b/>
          <w:sz w:val="20"/>
          <w:szCs w:val="18"/>
        </w:rPr>
        <w:t xml:space="preserve">Leiria, </w:t>
      </w:r>
      <w:r w:rsidR="009A44EC">
        <w:rPr>
          <w:rFonts w:ascii="Arial" w:hAnsi="Arial" w:cs="Arial"/>
          <w:b/>
          <w:sz w:val="20"/>
          <w:szCs w:val="18"/>
        </w:rPr>
        <w:t>12</w:t>
      </w:r>
      <w:r w:rsidRPr="00046F77">
        <w:rPr>
          <w:rFonts w:ascii="Arial" w:hAnsi="Arial" w:cs="Arial"/>
          <w:b/>
          <w:sz w:val="20"/>
          <w:szCs w:val="18"/>
        </w:rPr>
        <w:t xml:space="preserve"> de </w:t>
      </w:r>
      <w:r w:rsidR="009A44EC">
        <w:rPr>
          <w:rFonts w:ascii="Arial" w:hAnsi="Arial" w:cs="Arial"/>
          <w:b/>
          <w:sz w:val="20"/>
          <w:szCs w:val="18"/>
        </w:rPr>
        <w:t>outubro</w:t>
      </w:r>
      <w:r w:rsidR="005F349A" w:rsidRPr="00046F77">
        <w:rPr>
          <w:rFonts w:ascii="Arial" w:hAnsi="Arial" w:cs="Arial"/>
          <w:b/>
          <w:sz w:val="20"/>
          <w:szCs w:val="18"/>
        </w:rPr>
        <w:t xml:space="preserve"> </w:t>
      </w:r>
      <w:r w:rsidR="00B91D09" w:rsidRPr="00046F77">
        <w:rPr>
          <w:rFonts w:ascii="Arial" w:hAnsi="Arial" w:cs="Arial"/>
          <w:b/>
          <w:sz w:val="20"/>
          <w:szCs w:val="18"/>
        </w:rPr>
        <w:t>de 20</w:t>
      </w:r>
      <w:r w:rsidR="005B6B2F">
        <w:rPr>
          <w:rFonts w:ascii="Arial" w:hAnsi="Arial" w:cs="Arial"/>
          <w:b/>
          <w:sz w:val="20"/>
          <w:szCs w:val="18"/>
        </w:rPr>
        <w:t>21</w:t>
      </w:r>
    </w:p>
    <w:p w14:paraId="4BC86F13" w14:textId="77777777" w:rsidR="00462739" w:rsidRDefault="00462739" w:rsidP="000E2C00">
      <w:pPr>
        <w:spacing w:after="0"/>
        <w:jc w:val="both"/>
        <w:rPr>
          <w:rFonts w:ascii="Arial" w:hAnsi="Arial" w:cs="Arial"/>
          <w:b/>
          <w:sz w:val="20"/>
          <w:szCs w:val="18"/>
        </w:rPr>
      </w:pPr>
      <w:r>
        <w:rPr>
          <w:rFonts w:ascii="Arial" w:hAnsi="Arial" w:cs="Arial"/>
          <w:b/>
          <w:sz w:val="20"/>
          <w:szCs w:val="18"/>
        </w:rPr>
        <w:t>Para mais informações contactar:</w:t>
      </w:r>
    </w:p>
    <w:p w14:paraId="635A13AD" w14:textId="77777777" w:rsidR="00462739" w:rsidRDefault="00462739" w:rsidP="000E2C00">
      <w:pPr>
        <w:spacing w:after="0"/>
        <w:jc w:val="both"/>
        <w:rPr>
          <w:rFonts w:ascii="Arial" w:hAnsi="Arial" w:cs="Arial"/>
          <w:sz w:val="20"/>
          <w:szCs w:val="18"/>
        </w:rPr>
      </w:pPr>
      <w:r>
        <w:rPr>
          <w:rFonts w:ascii="Arial" w:hAnsi="Arial" w:cs="Arial"/>
          <w:sz w:val="20"/>
          <w:szCs w:val="18"/>
        </w:rPr>
        <w:t>Midlandcom − Consultores em Comunicação</w:t>
      </w:r>
    </w:p>
    <w:p w14:paraId="24780E07" w14:textId="067C1DEA" w:rsidR="00462739" w:rsidRDefault="00462739" w:rsidP="000E2C00">
      <w:pPr>
        <w:spacing w:after="0"/>
        <w:jc w:val="both"/>
        <w:rPr>
          <w:rFonts w:ascii="Arial" w:hAnsi="Arial" w:cs="Arial"/>
          <w:sz w:val="24"/>
        </w:rPr>
      </w:pPr>
      <w:r>
        <w:rPr>
          <w:rFonts w:ascii="Arial" w:hAnsi="Arial" w:cs="Arial"/>
          <w:sz w:val="20"/>
          <w:szCs w:val="18"/>
        </w:rPr>
        <w:t xml:space="preserve">Ana Marta Carvalho * 939 234 518 * </w:t>
      </w:r>
      <w:hyperlink r:id="rId6" w:history="1">
        <w:r w:rsidRPr="00EA7A77">
          <w:rPr>
            <w:rStyle w:val="Hiperligao"/>
            <w:rFonts w:ascii="Arial" w:hAnsi="Arial" w:cs="Arial"/>
            <w:sz w:val="20"/>
            <w:szCs w:val="18"/>
          </w:rPr>
          <w:t>amc@midlandcom.pt</w:t>
        </w:r>
      </w:hyperlink>
      <w:r>
        <w:rPr>
          <w:rFonts w:ascii="Arial" w:hAnsi="Arial" w:cs="Arial"/>
          <w:sz w:val="20"/>
          <w:szCs w:val="18"/>
        </w:rPr>
        <w:t xml:space="preserve"> </w:t>
      </w:r>
    </w:p>
    <w:p w14:paraId="2CBEEB99" w14:textId="77777777" w:rsidR="00D51A41" w:rsidRPr="00462739" w:rsidRDefault="00D51A41" w:rsidP="000E2C00">
      <w:pPr>
        <w:spacing w:after="160"/>
      </w:pPr>
    </w:p>
    <w:sectPr w:rsidR="00D51A41" w:rsidRPr="00462739" w:rsidSect="000E2C00">
      <w:pgSz w:w="11906" w:h="16838"/>
      <w:pgMar w:top="1417" w:right="1701"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4C9E"/>
    <w:multiLevelType w:val="hybridMultilevel"/>
    <w:tmpl w:val="877E85F4"/>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2A912C10"/>
    <w:multiLevelType w:val="hybridMultilevel"/>
    <w:tmpl w:val="29B2F7DE"/>
    <w:lvl w:ilvl="0" w:tplc="0816000F">
      <w:start w:val="1"/>
      <w:numFmt w:val="decimal"/>
      <w:lvlText w:val="%1."/>
      <w:lvlJc w:val="left"/>
      <w:pPr>
        <w:ind w:left="153" w:hanging="360"/>
      </w:pPr>
    </w:lvl>
    <w:lvl w:ilvl="1" w:tplc="08160019" w:tentative="1">
      <w:start w:val="1"/>
      <w:numFmt w:val="lowerLetter"/>
      <w:lvlText w:val="%2."/>
      <w:lvlJc w:val="left"/>
      <w:pPr>
        <w:ind w:left="873" w:hanging="360"/>
      </w:pPr>
    </w:lvl>
    <w:lvl w:ilvl="2" w:tplc="0816001B" w:tentative="1">
      <w:start w:val="1"/>
      <w:numFmt w:val="lowerRoman"/>
      <w:lvlText w:val="%3."/>
      <w:lvlJc w:val="right"/>
      <w:pPr>
        <w:ind w:left="1593" w:hanging="180"/>
      </w:pPr>
    </w:lvl>
    <w:lvl w:ilvl="3" w:tplc="0816000F" w:tentative="1">
      <w:start w:val="1"/>
      <w:numFmt w:val="decimal"/>
      <w:lvlText w:val="%4."/>
      <w:lvlJc w:val="left"/>
      <w:pPr>
        <w:ind w:left="2313" w:hanging="360"/>
      </w:pPr>
    </w:lvl>
    <w:lvl w:ilvl="4" w:tplc="08160019" w:tentative="1">
      <w:start w:val="1"/>
      <w:numFmt w:val="lowerLetter"/>
      <w:lvlText w:val="%5."/>
      <w:lvlJc w:val="left"/>
      <w:pPr>
        <w:ind w:left="3033" w:hanging="360"/>
      </w:pPr>
    </w:lvl>
    <w:lvl w:ilvl="5" w:tplc="0816001B" w:tentative="1">
      <w:start w:val="1"/>
      <w:numFmt w:val="lowerRoman"/>
      <w:lvlText w:val="%6."/>
      <w:lvlJc w:val="right"/>
      <w:pPr>
        <w:ind w:left="3753" w:hanging="180"/>
      </w:pPr>
    </w:lvl>
    <w:lvl w:ilvl="6" w:tplc="0816000F" w:tentative="1">
      <w:start w:val="1"/>
      <w:numFmt w:val="decimal"/>
      <w:lvlText w:val="%7."/>
      <w:lvlJc w:val="left"/>
      <w:pPr>
        <w:ind w:left="4473" w:hanging="360"/>
      </w:pPr>
    </w:lvl>
    <w:lvl w:ilvl="7" w:tplc="08160019" w:tentative="1">
      <w:start w:val="1"/>
      <w:numFmt w:val="lowerLetter"/>
      <w:lvlText w:val="%8."/>
      <w:lvlJc w:val="left"/>
      <w:pPr>
        <w:ind w:left="5193" w:hanging="360"/>
      </w:pPr>
    </w:lvl>
    <w:lvl w:ilvl="8" w:tplc="0816001B" w:tentative="1">
      <w:start w:val="1"/>
      <w:numFmt w:val="lowerRoman"/>
      <w:lvlText w:val="%9."/>
      <w:lvlJc w:val="right"/>
      <w:pPr>
        <w:ind w:left="5913" w:hanging="180"/>
      </w:pPr>
    </w:lvl>
  </w:abstractNum>
  <w:abstractNum w:abstractNumId="2" w15:restartNumberingAfterBreak="0">
    <w:nsid w:val="3C61278B"/>
    <w:multiLevelType w:val="hybridMultilevel"/>
    <w:tmpl w:val="97C2621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7091306F"/>
    <w:multiLevelType w:val="hybridMultilevel"/>
    <w:tmpl w:val="6CE4F9A2"/>
    <w:lvl w:ilvl="0" w:tplc="7BD87184">
      <w:numFmt w:val="bullet"/>
      <w:lvlText w:val="-"/>
      <w:lvlJc w:val="left"/>
      <w:pPr>
        <w:ind w:left="400" w:hanging="360"/>
      </w:pPr>
      <w:rPr>
        <w:rFonts w:ascii="Calibri" w:eastAsiaTheme="minorEastAsia" w:hAnsi="Calibri" w:cs="Tahoma" w:hint="default"/>
      </w:rPr>
    </w:lvl>
    <w:lvl w:ilvl="1" w:tplc="04090003">
      <w:start w:val="1"/>
      <w:numFmt w:val="bullet"/>
      <w:lvlText w:val="o"/>
      <w:lvlJc w:val="left"/>
      <w:pPr>
        <w:ind w:left="1120" w:hanging="360"/>
      </w:pPr>
      <w:rPr>
        <w:rFonts w:ascii="Courier New" w:hAnsi="Courier New" w:cs="Times New Roman" w:hint="default"/>
      </w:rPr>
    </w:lvl>
    <w:lvl w:ilvl="2" w:tplc="04090005">
      <w:start w:val="1"/>
      <w:numFmt w:val="bullet"/>
      <w:lvlText w:val=""/>
      <w:lvlJc w:val="left"/>
      <w:pPr>
        <w:ind w:left="1840" w:hanging="360"/>
      </w:pPr>
      <w:rPr>
        <w:rFonts w:ascii="Wingdings" w:hAnsi="Wingdings" w:hint="default"/>
      </w:rPr>
    </w:lvl>
    <w:lvl w:ilvl="3" w:tplc="04090001">
      <w:start w:val="1"/>
      <w:numFmt w:val="bullet"/>
      <w:lvlText w:val=""/>
      <w:lvlJc w:val="left"/>
      <w:pPr>
        <w:ind w:left="2560" w:hanging="360"/>
      </w:pPr>
      <w:rPr>
        <w:rFonts w:ascii="Symbol" w:hAnsi="Symbol" w:hint="default"/>
      </w:rPr>
    </w:lvl>
    <w:lvl w:ilvl="4" w:tplc="04090003">
      <w:start w:val="1"/>
      <w:numFmt w:val="bullet"/>
      <w:lvlText w:val="o"/>
      <w:lvlJc w:val="left"/>
      <w:pPr>
        <w:ind w:left="3280" w:hanging="360"/>
      </w:pPr>
      <w:rPr>
        <w:rFonts w:ascii="Courier New" w:hAnsi="Courier New" w:cs="Times New Roman" w:hint="default"/>
      </w:rPr>
    </w:lvl>
    <w:lvl w:ilvl="5" w:tplc="04090005">
      <w:start w:val="1"/>
      <w:numFmt w:val="bullet"/>
      <w:lvlText w:val=""/>
      <w:lvlJc w:val="left"/>
      <w:pPr>
        <w:ind w:left="4000" w:hanging="360"/>
      </w:pPr>
      <w:rPr>
        <w:rFonts w:ascii="Wingdings" w:hAnsi="Wingdings" w:hint="default"/>
      </w:rPr>
    </w:lvl>
    <w:lvl w:ilvl="6" w:tplc="04090001">
      <w:start w:val="1"/>
      <w:numFmt w:val="bullet"/>
      <w:lvlText w:val=""/>
      <w:lvlJc w:val="left"/>
      <w:pPr>
        <w:ind w:left="4720" w:hanging="360"/>
      </w:pPr>
      <w:rPr>
        <w:rFonts w:ascii="Symbol" w:hAnsi="Symbol" w:hint="default"/>
      </w:rPr>
    </w:lvl>
    <w:lvl w:ilvl="7" w:tplc="04090003">
      <w:start w:val="1"/>
      <w:numFmt w:val="bullet"/>
      <w:lvlText w:val="o"/>
      <w:lvlJc w:val="left"/>
      <w:pPr>
        <w:ind w:left="5440" w:hanging="360"/>
      </w:pPr>
      <w:rPr>
        <w:rFonts w:ascii="Courier New" w:hAnsi="Courier New" w:cs="Times New Roman" w:hint="default"/>
      </w:rPr>
    </w:lvl>
    <w:lvl w:ilvl="8" w:tplc="04090005">
      <w:start w:val="1"/>
      <w:numFmt w:val="bullet"/>
      <w:lvlText w:val=""/>
      <w:lvlJc w:val="left"/>
      <w:pPr>
        <w:ind w:left="6160" w:hanging="360"/>
      </w:pPr>
      <w:rPr>
        <w:rFonts w:ascii="Wingdings" w:hAnsi="Wingdings" w:hint="default"/>
      </w:rPr>
    </w:lvl>
  </w:abstractNum>
  <w:abstractNum w:abstractNumId="4" w15:restartNumberingAfterBreak="0">
    <w:nsid w:val="73E90038"/>
    <w:multiLevelType w:val="hybridMultilevel"/>
    <w:tmpl w:val="6206FE68"/>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5" w15:restartNumberingAfterBreak="0">
    <w:nsid w:val="7D492FFE"/>
    <w:multiLevelType w:val="hybridMultilevel"/>
    <w:tmpl w:val="B1B035D4"/>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739"/>
    <w:rsid w:val="00024C29"/>
    <w:rsid w:val="00045866"/>
    <w:rsid w:val="00046F77"/>
    <w:rsid w:val="00050E77"/>
    <w:rsid w:val="00054C77"/>
    <w:rsid w:val="00076930"/>
    <w:rsid w:val="00082FAE"/>
    <w:rsid w:val="00091ECC"/>
    <w:rsid w:val="000A7956"/>
    <w:rsid w:val="000A79C4"/>
    <w:rsid w:val="000E2C00"/>
    <w:rsid w:val="000E3093"/>
    <w:rsid w:val="000F5703"/>
    <w:rsid w:val="001379F1"/>
    <w:rsid w:val="00142BF0"/>
    <w:rsid w:val="001534B4"/>
    <w:rsid w:val="00153A6D"/>
    <w:rsid w:val="00185E0E"/>
    <w:rsid w:val="0019443E"/>
    <w:rsid w:val="001A6CF6"/>
    <w:rsid w:val="001B0473"/>
    <w:rsid w:val="001B2239"/>
    <w:rsid w:val="001B38CC"/>
    <w:rsid w:val="001C0D38"/>
    <w:rsid w:val="001C2E0A"/>
    <w:rsid w:val="001D0A8D"/>
    <w:rsid w:val="001D1595"/>
    <w:rsid w:val="001F4EAF"/>
    <w:rsid w:val="00223279"/>
    <w:rsid w:val="0024348D"/>
    <w:rsid w:val="00261A8D"/>
    <w:rsid w:val="002700E3"/>
    <w:rsid w:val="00275ADB"/>
    <w:rsid w:val="002800DE"/>
    <w:rsid w:val="00282742"/>
    <w:rsid w:val="002B29E2"/>
    <w:rsid w:val="002B4745"/>
    <w:rsid w:val="002C5861"/>
    <w:rsid w:val="002E1C2E"/>
    <w:rsid w:val="002E7D32"/>
    <w:rsid w:val="002F1DDE"/>
    <w:rsid w:val="00302FEA"/>
    <w:rsid w:val="00306AF7"/>
    <w:rsid w:val="00322DBD"/>
    <w:rsid w:val="0033770B"/>
    <w:rsid w:val="00351BD3"/>
    <w:rsid w:val="00356E39"/>
    <w:rsid w:val="00372BC5"/>
    <w:rsid w:val="00384E4F"/>
    <w:rsid w:val="003878E5"/>
    <w:rsid w:val="003A4CFC"/>
    <w:rsid w:val="003D38F3"/>
    <w:rsid w:val="003D3DBF"/>
    <w:rsid w:val="003D6B50"/>
    <w:rsid w:val="003E24D8"/>
    <w:rsid w:val="00427B87"/>
    <w:rsid w:val="00442BBC"/>
    <w:rsid w:val="00462739"/>
    <w:rsid w:val="004705EF"/>
    <w:rsid w:val="00470621"/>
    <w:rsid w:val="00473AD6"/>
    <w:rsid w:val="0048496D"/>
    <w:rsid w:val="00485C93"/>
    <w:rsid w:val="004964FE"/>
    <w:rsid w:val="004A15BC"/>
    <w:rsid w:val="004A4B10"/>
    <w:rsid w:val="004B1EFA"/>
    <w:rsid w:val="004B7956"/>
    <w:rsid w:val="004D3AA7"/>
    <w:rsid w:val="00505A10"/>
    <w:rsid w:val="005217C6"/>
    <w:rsid w:val="00543F57"/>
    <w:rsid w:val="00550931"/>
    <w:rsid w:val="005562BB"/>
    <w:rsid w:val="00560FBC"/>
    <w:rsid w:val="00564917"/>
    <w:rsid w:val="00585CEC"/>
    <w:rsid w:val="005914FD"/>
    <w:rsid w:val="005A50CC"/>
    <w:rsid w:val="005A63B6"/>
    <w:rsid w:val="005B6B2F"/>
    <w:rsid w:val="005C58EB"/>
    <w:rsid w:val="005D0AC4"/>
    <w:rsid w:val="005F349A"/>
    <w:rsid w:val="00602F65"/>
    <w:rsid w:val="006270F7"/>
    <w:rsid w:val="0064280D"/>
    <w:rsid w:val="0064612A"/>
    <w:rsid w:val="00662D07"/>
    <w:rsid w:val="00664DFD"/>
    <w:rsid w:val="006B331E"/>
    <w:rsid w:val="006C0884"/>
    <w:rsid w:val="006C6AEE"/>
    <w:rsid w:val="006E32CE"/>
    <w:rsid w:val="006E3374"/>
    <w:rsid w:val="00730F23"/>
    <w:rsid w:val="007356B5"/>
    <w:rsid w:val="00740770"/>
    <w:rsid w:val="00747A98"/>
    <w:rsid w:val="00755987"/>
    <w:rsid w:val="0076407D"/>
    <w:rsid w:val="00766847"/>
    <w:rsid w:val="007B55CA"/>
    <w:rsid w:val="007D26BD"/>
    <w:rsid w:val="007E5DBB"/>
    <w:rsid w:val="00820FE5"/>
    <w:rsid w:val="008247B6"/>
    <w:rsid w:val="00835AF5"/>
    <w:rsid w:val="00844E39"/>
    <w:rsid w:val="008610F3"/>
    <w:rsid w:val="00871CA7"/>
    <w:rsid w:val="008815D6"/>
    <w:rsid w:val="00885EB7"/>
    <w:rsid w:val="008A5048"/>
    <w:rsid w:val="008B0251"/>
    <w:rsid w:val="008B2048"/>
    <w:rsid w:val="008B42E0"/>
    <w:rsid w:val="008C7C42"/>
    <w:rsid w:val="008D0EB6"/>
    <w:rsid w:val="00920C43"/>
    <w:rsid w:val="00925A5C"/>
    <w:rsid w:val="009331DA"/>
    <w:rsid w:val="009353FD"/>
    <w:rsid w:val="0094365A"/>
    <w:rsid w:val="009A2AE6"/>
    <w:rsid w:val="009A44EC"/>
    <w:rsid w:val="009E14A1"/>
    <w:rsid w:val="00A17806"/>
    <w:rsid w:val="00A233A0"/>
    <w:rsid w:val="00A24C13"/>
    <w:rsid w:val="00A433C4"/>
    <w:rsid w:val="00A53C62"/>
    <w:rsid w:val="00A72424"/>
    <w:rsid w:val="00A8072D"/>
    <w:rsid w:val="00AA5E71"/>
    <w:rsid w:val="00AB329D"/>
    <w:rsid w:val="00AB4471"/>
    <w:rsid w:val="00AC0C57"/>
    <w:rsid w:val="00AC1A86"/>
    <w:rsid w:val="00AD0121"/>
    <w:rsid w:val="00AD4936"/>
    <w:rsid w:val="00AF0853"/>
    <w:rsid w:val="00AF7FA0"/>
    <w:rsid w:val="00B56947"/>
    <w:rsid w:val="00B62F15"/>
    <w:rsid w:val="00B65B11"/>
    <w:rsid w:val="00B8219C"/>
    <w:rsid w:val="00B91D09"/>
    <w:rsid w:val="00B971E2"/>
    <w:rsid w:val="00BA23F0"/>
    <w:rsid w:val="00BB310C"/>
    <w:rsid w:val="00BF274F"/>
    <w:rsid w:val="00C139EA"/>
    <w:rsid w:val="00C23808"/>
    <w:rsid w:val="00C40B4E"/>
    <w:rsid w:val="00C60391"/>
    <w:rsid w:val="00C9706E"/>
    <w:rsid w:val="00CB5293"/>
    <w:rsid w:val="00CD042F"/>
    <w:rsid w:val="00CD2B63"/>
    <w:rsid w:val="00CD7988"/>
    <w:rsid w:val="00CF4370"/>
    <w:rsid w:val="00D064C4"/>
    <w:rsid w:val="00D11127"/>
    <w:rsid w:val="00D32039"/>
    <w:rsid w:val="00D44DED"/>
    <w:rsid w:val="00D51A41"/>
    <w:rsid w:val="00D53EFD"/>
    <w:rsid w:val="00D573E8"/>
    <w:rsid w:val="00D623AD"/>
    <w:rsid w:val="00D805CD"/>
    <w:rsid w:val="00D90FF3"/>
    <w:rsid w:val="00D92AAF"/>
    <w:rsid w:val="00DA427D"/>
    <w:rsid w:val="00DB4D23"/>
    <w:rsid w:val="00DD0063"/>
    <w:rsid w:val="00DD4257"/>
    <w:rsid w:val="00DE35C6"/>
    <w:rsid w:val="00E0221F"/>
    <w:rsid w:val="00E338BF"/>
    <w:rsid w:val="00E5700E"/>
    <w:rsid w:val="00E60717"/>
    <w:rsid w:val="00E65F40"/>
    <w:rsid w:val="00E6748F"/>
    <w:rsid w:val="00E71CFB"/>
    <w:rsid w:val="00E85D56"/>
    <w:rsid w:val="00E97EEA"/>
    <w:rsid w:val="00EC0810"/>
    <w:rsid w:val="00EC0B65"/>
    <w:rsid w:val="00EC59D4"/>
    <w:rsid w:val="00ED3545"/>
    <w:rsid w:val="00EF5ABD"/>
    <w:rsid w:val="00F04875"/>
    <w:rsid w:val="00F0576F"/>
    <w:rsid w:val="00F14A87"/>
    <w:rsid w:val="00F25CD2"/>
    <w:rsid w:val="00F30F36"/>
    <w:rsid w:val="00F410A4"/>
    <w:rsid w:val="00F414DF"/>
    <w:rsid w:val="00F52FB5"/>
    <w:rsid w:val="00F651E7"/>
    <w:rsid w:val="00F72C20"/>
    <w:rsid w:val="00FA4D8A"/>
    <w:rsid w:val="00FC0FDA"/>
    <w:rsid w:val="00FC1B4F"/>
    <w:rsid w:val="00FC3328"/>
    <w:rsid w:val="00FC7ACF"/>
    <w:rsid w:val="00FD6EC5"/>
    <w:rsid w:val="00FE0975"/>
    <w:rsid w:val="00FE0A5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F560E"/>
  <w15:docId w15:val="{8A47B836-542C-4B9E-9315-8891D5A20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739"/>
    <w:pPr>
      <w:spacing w:after="200" w:line="276" w:lineRule="auto"/>
    </w:pPr>
    <w:rPr>
      <w:rFonts w:ascii="Calibri" w:eastAsia="Calibri" w:hAnsi="Calibri" w:cs="Times New Roman"/>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rsid w:val="00462739"/>
    <w:rPr>
      <w:color w:val="0000FF"/>
      <w:u w:val="single"/>
    </w:rPr>
  </w:style>
  <w:style w:type="character" w:styleId="nfase">
    <w:name w:val="Emphasis"/>
    <w:basedOn w:val="Tipodeletrapredefinidodopargrafo"/>
    <w:uiPriority w:val="20"/>
    <w:qFormat/>
    <w:rsid w:val="00E71CFB"/>
    <w:rPr>
      <w:i/>
      <w:iCs/>
    </w:rPr>
  </w:style>
  <w:style w:type="character" w:customStyle="1" w:styleId="apple-converted-space">
    <w:name w:val="apple-converted-space"/>
    <w:basedOn w:val="Tipodeletrapredefinidodopargrafo"/>
    <w:rsid w:val="00E71CFB"/>
  </w:style>
  <w:style w:type="character" w:customStyle="1" w:styleId="descricao">
    <w:name w:val="descricao"/>
    <w:basedOn w:val="Tipodeletrapredefinidodopargrafo"/>
    <w:rsid w:val="000E3093"/>
  </w:style>
  <w:style w:type="paragraph" w:customStyle="1" w:styleId="m1312129014347052064msolistparagraph">
    <w:name w:val="m_1312129014347052064msolistparagraph"/>
    <w:basedOn w:val="Normal"/>
    <w:rsid w:val="00AF7FA0"/>
    <w:pPr>
      <w:spacing w:before="100" w:beforeAutospacing="1" w:after="100" w:afterAutospacing="1" w:line="240" w:lineRule="auto"/>
    </w:pPr>
    <w:rPr>
      <w:rFonts w:ascii="Times" w:eastAsiaTheme="minorEastAsia" w:hAnsi="Times" w:cstheme="minorBidi"/>
      <w:sz w:val="20"/>
      <w:szCs w:val="20"/>
    </w:rPr>
  </w:style>
  <w:style w:type="paragraph" w:styleId="PargrafodaLista">
    <w:name w:val="List Paragraph"/>
    <w:aliases w:val="Paragrafos numerados"/>
    <w:basedOn w:val="Normal"/>
    <w:uiPriority w:val="34"/>
    <w:qFormat/>
    <w:rsid w:val="0076407D"/>
    <w:pPr>
      <w:spacing w:after="0" w:line="240" w:lineRule="auto"/>
      <w:ind w:left="720"/>
      <w:contextualSpacing/>
    </w:pPr>
    <w:rPr>
      <w:rFonts w:ascii="Times New Roman" w:eastAsiaTheme="minorHAnsi" w:hAnsi="Times New Roman"/>
      <w:sz w:val="24"/>
      <w:szCs w:val="24"/>
      <w:lang w:eastAsia="pt-PT"/>
    </w:rPr>
  </w:style>
  <w:style w:type="paragraph" w:styleId="NormalWeb">
    <w:name w:val="Normal (Web)"/>
    <w:basedOn w:val="Normal"/>
    <w:uiPriority w:val="99"/>
    <w:unhideWhenUsed/>
    <w:rsid w:val="00F0576F"/>
    <w:pPr>
      <w:spacing w:after="0" w:line="240" w:lineRule="auto"/>
    </w:pPr>
    <w:rPr>
      <w:rFonts w:ascii="Times New Roman" w:eastAsiaTheme="minorHAnsi" w:hAnsi="Times New Roman"/>
      <w:sz w:val="24"/>
      <w:szCs w:val="24"/>
      <w:lang w:eastAsia="pt-PT"/>
    </w:rPr>
  </w:style>
  <w:style w:type="paragraph" w:customStyle="1" w:styleId="Default">
    <w:name w:val="Default"/>
    <w:rsid w:val="00082FAE"/>
    <w:pPr>
      <w:autoSpaceDE w:val="0"/>
      <w:autoSpaceDN w:val="0"/>
      <w:adjustRightInd w:val="0"/>
      <w:spacing w:after="0" w:line="240" w:lineRule="auto"/>
    </w:pPr>
    <w:rPr>
      <w:rFonts w:ascii="Calibri" w:hAnsi="Calibri" w:cs="Calibri"/>
      <w:color w:val="000000"/>
      <w:sz w:val="24"/>
      <w:szCs w:val="24"/>
    </w:rPr>
  </w:style>
  <w:style w:type="character" w:styleId="Forte">
    <w:name w:val="Strong"/>
    <w:basedOn w:val="Tipodeletrapredefinidodopargrafo"/>
    <w:uiPriority w:val="22"/>
    <w:qFormat/>
    <w:rsid w:val="00473A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20974">
      <w:bodyDiv w:val="1"/>
      <w:marLeft w:val="0"/>
      <w:marRight w:val="0"/>
      <w:marTop w:val="0"/>
      <w:marBottom w:val="0"/>
      <w:divBdr>
        <w:top w:val="none" w:sz="0" w:space="0" w:color="auto"/>
        <w:left w:val="none" w:sz="0" w:space="0" w:color="auto"/>
        <w:bottom w:val="none" w:sz="0" w:space="0" w:color="auto"/>
        <w:right w:val="none" w:sz="0" w:space="0" w:color="auto"/>
      </w:divBdr>
    </w:div>
    <w:div w:id="224528395">
      <w:bodyDiv w:val="1"/>
      <w:marLeft w:val="0"/>
      <w:marRight w:val="0"/>
      <w:marTop w:val="0"/>
      <w:marBottom w:val="0"/>
      <w:divBdr>
        <w:top w:val="none" w:sz="0" w:space="0" w:color="auto"/>
        <w:left w:val="none" w:sz="0" w:space="0" w:color="auto"/>
        <w:bottom w:val="none" w:sz="0" w:space="0" w:color="auto"/>
        <w:right w:val="none" w:sz="0" w:space="0" w:color="auto"/>
      </w:divBdr>
    </w:div>
    <w:div w:id="289629464">
      <w:bodyDiv w:val="1"/>
      <w:marLeft w:val="0"/>
      <w:marRight w:val="0"/>
      <w:marTop w:val="0"/>
      <w:marBottom w:val="0"/>
      <w:divBdr>
        <w:top w:val="none" w:sz="0" w:space="0" w:color="auto"/>
        <w:left w:val="none" w:sz="0" w:space="0" w:color="auto"/>
        <w:bottom w:val="none" w:sz="0" w:space="0" w:color="auto"/>
        <w:right w:val="none" w:sz="0" w:space="0" w:color="auto"/>
      </w:divBdr>
    </w:div>
    <w:div w:id="413403109">
      <w:bodyDiv w:val="1"/>
      <w:marLeft w:val="0"/>
      <w:marRight w:val="0"/>
      <w:marTop w:val="0"/>
      <w:marBottom w:val="0"/>
      <w:divBdr>
        <w:top w:val="none" w:sz="0" w:space="0" w:color="auto"/>
        <w:left w:val="none" w:sz="0" w:space="0" w:color="auto"/>
        <w:bottom w:val="none" w:sz="0" w:space="0" w:color="auto"/>
        <w:right w:val="none" w:sz="0" w:space="0" w:color="auto"/>
      </w:divBdr>
    </w:div>
    <w:div w:id="653795737">
      <w:bodyDiv w:val="1"/>
      <w:marLeft w:val="0"/>
      <w:marRight w:val="0"/>
      <w:marTop w:val="0"/>
      <w:marBottom w:val="0"/>
      <w:divBdr>
        <w:top w:val="none" w:sz="0" w:space="0" w:color="auto"/>
        <w:left w:val="none" w:sz="0" w:space="0" w:color="auto"/>
        <w:bottom w:val="none" w:sz="0" w:space="0" w:color="auto"/>
        <w:right w:val="none" w:sz="0" w:space="0" w:color="auto"/>
      </w:divBdr>
    </w:div>
    <w:div w:id="696464682">
      <w:bodyDiv w:val="1"/>
      <w:marLeft w:val="0"/>
      <w:marRight w:val="0"/>
      <w:marTop w:val="0"/>
      <w:marBottom w:val="0"/>
      <w:divBdr>
        <w:top w:val="none" w:sz="0" w:space="0" w:color="auto"/>
        <w:left w:val="none" w:sz="0" w:space="0" w:color="auto"/>
        <w:bottom w:val="none" w:sz="0" w:space="0" w:color="auto"/>
        <w:right w:val="none" w:sz="0" w:space="0" w:color="auto"/>
      </w:divBdr>
    </w:div>
    <w:div w:id="749696883">
      <w:bodyDiv w:val="1"/>
      <w:marLeft w:val="0"/>
      <w:marRight w:val="0"/>
      <w:marTop w:val="0"/>
      <w:marBottom w:val="0"/>
      <w:divBdr>
        <w:top w:val="none" w:sz="0" w:space="0" w:color="auto"/>
        <w:left w:val="none" w:sz="0" w:space="0" w:color="auto"/>
        <w:bottom w:val="none" w:sz="0" w:space="0" w:color="auto"/>
        <w:right w:val="none" w:sz="0" w:space="0" w:color="auto"/>
      </w:divBdr>
    </w:div>
    <w:div w:id="814764649">
      <w:bodyDiv w:val="1"/>
      <w:marLeft w:val="0"/>
      <w:marRight w:val="0"/>
      <w:marTop w:val="0"/>
      <w:marBottom w:val="0"/>
      <w:divBdr>
        <w:top w:val="none" w:sz="0" w:space="0" w:color="auto"/>
        <w:left w:val="none" w:sz="0" w:space="0" w:color="auto"/>
        <w:bottom w:val="none" w:sz="0" w:space="0" w:color="auto"/>
        <w:right w:val="none" w:sz="0" w:space="0" w:color="auto"/>
      </w:divBdr>
    </w:div>
    <w:div w:id="858130596">
      <w:bodyDiv w:val="1"/>
      <w:marLeft w:val="0"/>
      <w:marRight w:val="0"/>
      <w:marTop w:val="0"/>
      <w:marBottom w:val="0"/>
      <w:divBdr>
        <w:top w:val="none" w:sz="0" w:space="0" w:color="auto"/>
        <w:left w:val="none" w:sz="0" w:space="0" w:color="auto"/>
        <w:bottom w:val="none" w:sz="0" w:space="0" w:color="auto"/>
        <w:right w:val="none" w:sz="0" w:space="0" w:color="auto"/>
      </w:divBdr>
    </w:div>
    <w:div w:id="911695202">
      <w:bodyDiv w:val="1"/>
      <w:marLeft w:val="0"/>
      <w:marRight w:val="0"/>
      <w:marTop w:val="0"/>
      <w:marBottom w:val="0"/>
      <w:divBdr>
        <w:top w:val="none" w:sz="0" w:space="0" w:color="auto"/>
        <w:left w:val="none" w:sz="0" w:space="0" w:color="auto"/>
        <w:bottom w:val="none" w:sz="0" w:space="0" w:color="auto"/>
        <w:right w:val="none" w:sz="0" w:space="0" w:color="auto"/>
      </w:divBdr>
      <w:divsChild>
        <w:div w:id="621305263">
          <w:marLeft w:val="0"/>
          <w:marRight w:val="0"/>
          <w:marTop w:val="0"/>
          <w:marBottom w:val="0"/>
          <w:divBdr>
            <w:top w:val="none" w:sz="0" w:space="0" w:color="auto"/>
            <w:left w:val="none" w:sz="0" w:space="0" w:color="auto"/>
            <w:bottom w:val="none" w:sz="0" w:space="0" w:color="auto"/>
            <w:right w:val="none" w:sz="0" w:space="0" w:color="auto"/>
          </w:divBdr>
        </w:div>
      </w:divsChild>
    </w:div>
    <w:div w:id="944070872">
      <w:bodyDiv w:val="1"/>
      <w:marLeft w:val="0"/>
      <w:marRight w:val="0"/>
      <w:marTop w:val="0"/>
      <w:marBottom w:val="0"/>
      <w:divBdr>
        <w:top w:val="none" w:sz="0" w:space="0" w:color="auto"/>
        <w:left w:val="none" w:sz="0" w:space="0" w:color="auto"/>
        <w:bottom w:val="none" w:sz="0" w:space="0" w:color="auto"/>
        <w:right w:val="none" w:sz="0" w:space="0" w:color="auto"/>
      </w:divBdr>
    </w:div>
    <w:div w:id="1064836447">
      <w:bodyDiv w:val="1"/>
      <w:marLeft w:val="0"/>
      <w:marRight w:val="0"/>
      <w:marTop w:val="0"/>
      <w:marBottom w:val="0"/>
      <w:divBdr>
        <w:top w:val="none" w:sz="0" w:space="0" w:color="auto"/>
        <w:left w:val="none" w:sz="0" w:space="0" w:color="auto"/>
        <w:bottom w:val="none" w:sz="0" w:space="0" w:color="auto"/>
        <w:right w:val="none" w:sz="0" w:space="0" w:color="auto"/>
      </w:divBdr>
    </w:div>
    <w:div w:id="1069615312">
      <w:bodyDiv w:val="1"/>
      <w:marLeft w:val="0"/>
      <w:marRight w:val="0"/>
      <w:marTop w:val="0"/>
      <w:marBottom w:val="0"/>
      <w:divBdr>
        <w:top w:val="none" w:sz="0" w:space="0" w:color="auto"/>
        <w:left w:val="none" w:sz="0" w:space="0" w:color="auto"/>
        <w:bottom w:val="none" w:sz="0" w:space="0" w:color="auto"/>
        <w:right w:val="none" w:sz="0" w:space="0" w:color="auto"/>
      </w:divBdr>
    </w:div>
    <w:div w:id="1140807170">
      <w:bodyDiv w:val="1"/>
      <w:marLeft w:val="0"/>
      <w:marRight w:val="0"/>
      <w:marTop w:val="0"/>
      <w:marBottom w:val="0"/>
      <w:divBdr>
        <w:top w:val="none" w:sz="0" w:space="0" w:color="auto"/>
        <w:left w:val="none" w:sz="0" w:space="0" w:color="auto"/>
        <w:bottom w:val="none" w:sz="0" w:space="0" w:color="auto"/>
        <w:right w:val="none" w:sz="0" w:space="0" w:color="auto"/>
      </w:divBdr>
    </w:div>
    <w:div w:id="1183858314">
      <w:bodyDiv w:val="1"/>
      <w:marLeft w:val="0"/>
      <w:marRight w:val="0"/>
      <w:marTop w:val="0"/>
      <w:marBottom w:val="0"/>
      <w:divBdr>
        <w:top w:val="none" w:sz="0" w:space="0" w:color="auto"/>
        <w:left w:val="none" w:sz="0" w:space="0" w:color="auto"/>
        <w:bottom w:val="none" w:sz="0" w:space="0" w:color="auto"/>
        <w:right w:val="none" w:sz="0" w:space="0" w:color="auto"/>
      </w:divBdr>
    </w:div>
    <w:div w:id="1185631087">
      <w:bodyDiv w:val="1"/>
      <w:marLeft w:val="0"/>
      <w:marRight w:val="0"/>
      <w:marTop w:val="0"/>
      <w:marBottom w:val="0"/>
      <w:divBdr>
        <w:top w:val="none" w:sz="0" w:space="0" w:color="auto"/>
        <w:left w:val="none" w:sz="0" w:space="0" w:color="auto"/>
        <w:bottom w:val="none" w:sz="0" w:space="0" w:color="auto"/>
        <w:right w:val="none" w:sz="0" w:space="0" w:color="auto"/>
      </w:divBdr>
    </w:div>
    <w:div w:id="1227299046">
      <w:bodyDiv w:val="1"/>
      <w:marLeft w:val="0"/>
      <w:marRight w:val="0"/>
      <w:marTop w:val="0"/>
      <w:marBottom w:val="0"/>
      <w:divBdr>
        <w:top w:val="none" w:sz="0" w:space="0" w:color="auto"/>
        <w:left w:val="none" w:sz="0" w:space="0" w:color="auto"/>
        <w:bottom w:val="none" w:sz="0" w:space="0" w:color="auto"/>
        <w:right w:val="none" w:sz="0" w:space="0" w:color="auto"/>
      </w:divBdr>
    </w:div>
    <w:div w:id="1408262816">
      <w:bodyDiv w:val="1"/>
      <w:marLeft w:val="0"/>
      <w:marRight w:val="0"/>
      <w:marTop w:val="0"/>
      <w:marBottom w:val="0"/>
      <w:divBdr>
        <w:top w:val="none" w:sz="0" w:space="0" w:color="auto"/>
        <w:left w:val="none" w:sz="0" w:space="0" w:color="auto"/>
        <w:bottom w:val="none" w:sz="0" w:space="0" w:color="auto"/>
        <w:right w:val="none" w:sz="0" w:space="0" w:color="auto"/>
      </w:divBdr>
    </w:div>
    <w:div w:id="1542789621">
      <w:bodyDiv w:val="1"/>
      <w:marLeft w:val="0"/>
      <w:marRight w:val="0"/>
      <w:marTop w:val="0"/>
      <w:marBottom w:val="0"/>
      <w:divBdr>
        <w:top w:val="none" w:sz="0" w:space="0" w:color="auto"/>
        <w:left w:val="none" w:sz="0" w:space="0" w:color="auto"/>
        <w:bottom w:val="none" w:sz="0" w:space="0" w:color="auto"/>
        <w:right w:val="none" w:sz="0" w:space="0" w:color="auto"/>
      </w:divBdr>
    </w:div>
    <w:div w:id="1654141565">
      <w:bodyDiv w:val="1"/>
      <w:marLeft w:val="0"/>
      <w:marRight w:val="0"/>
      <w:marTop w:val="0"/>
      <w:marBottom w:val="0"/>
      <w:divBdr>
        <w:top w:val="none" w:sz="0" w:space="0" w:color="auto"/>
        <w:left w:val="none" w:sz="0" w:space="0" w:color="auto"/>
        <w:bottom w:val="none" w:sz="0" w:space="0" w:color="auto"/>
        <w:right w:val="none" w:sz="0" w:space="0" w:color="auto"/>
      </w:divBdr>
    </w:div>
    <w:div w:id="1725711132">
      <w:bodyDiv w:val="1"/>
      <w:marLeft w:val="0"/>
      <w:marRight w:val="0"/>
      <w:marTop w:val="0"/>
      <w:marBottom w:val="0"/>
      <w:divBdr>
        <w:top w:val="none" w:sz="0" w:space="0" w:color="auto"/>
        <w:left w:val="none" w:sz="0" w:space="0" w:color="auto"/>
        <w:bottom w:val="none" w:sz="0" w:space="0" w:color="auto"/>
        <w:right w:val="none" w:sz="0" w:space="0" w:color="auto"/>
      </w:divBdr>
    </w:div>
    <w:div w:id="1781141168">
      <w:bodyDiv w:val="1"/>
      <w:marLeft w:val="0"/>
      <w:marRight w:val="0"/>
      <w:marTop w:val="0"/>
      <w:marBottom w:val="0"/>
      <w:divBdr>
        <w:top w:val="none" w:sz="0" w:space="0" w:color="auto"/>
        <w:left w:val="none" w:sz="0" w:space="0" w:color="auto"/>
        <w:bottom w:val="none" w:sz="0" w:space="0" w:color="auto"/>
        <w:right w:val="none" w:sz="0" w:space="0" w:color="auto"/>
      </w:divBdr>
    </w:div>
    <w:div w:id="1782067822">
      <w:bodyDiv w:val="1"/>
      <w:marLeft w:val="0"/>
      <w:marRight w:val="0"/>
      <w:marTop w:val="0"/>
      <w:marBottom w:val="0"/>
      <w:divBdr>
        <w:top w:val="none" w:sz="0" w:space="0" w:color="auto"/>
        <w:left w:val="none" w:sz="0" w:space="0" w:color="auto"/>
        <w:bottom w:val="none" w:sz="0" w:space="0" w:color="auto"/>
        <w:right w:val="none" w:sz="0" w:space="0" w:color="auto"/>
      </w:divBdr>
    </w:div>
    <w:div w:id="1857650490">
      <w:bodyDiv w:val="1"/>
      <w:marLeft w:val="0"/>
      <w:marRight w:val="0"/>
      <w:marTop w:val="0"/>
      <w:marBottom w:val="0"/>
      <w:divBdr>
        <w:top w:val="none" w:sz="0" w:space="0" w:color="auto"/>
        <w:left w:val="none" w:sz="0" w:space="0" w:color="auto"/>
        <w:bottom w:val="none" w:sz="0" w:space="0" w:color="auto"/>
        <w:right w:val="none" w:sz="0" w:space="0" w:color="auto"/>
      </w:divBdr>
    </w:div>
    <w:div w:id="1908148000">
      <w:bodyDiv w:val="1"/>
      <w:marLeft w:val="0"/>
      <w:marRight w:val="0"/>
      <w:marTop w:val="0"/>
      <w:marBottom w:val="0"/>
      <w:divBdr>
        <w:top w:val="none" w:sz="0" w:space="0" w:color="auto"/>
        <w:left w:val="none" w:sz="0" w:space="0" w:color="auto"/>
        <w:bottom w:val="none" w:sz="0" w:space="0" w:color="auto"/>
        <w:right w:val="none" w:sz="0" w:space="0" w:color="auto"/>
      </w:divBdr>
    </w:div>
    <w:div w:id="2068920408">
      <w:bodyDiv w:val="1"/>
      <w:marLeft w:val="0"/>
      <w:marRight w:val="0"/>
      <w:marTop w:val="0"/>
      <w:marBottom w:val="0"/>
      <w:divBdr>
        <w:top w:val="none" w:sz="0" w:space="0" w:color="auto"/>
        <w:left w:val="none" w:sz="0" w:space="0" w:color="auto"/>
        <w:bottom w:val="none" w:sz="0" w:space="0" w:color="auto"/>
        <w:right w:val="none" w:sz="0" w:space="0" w:color="auto"/>
      </w:divBdr>
    </w:div>
    <w:div w:id="209531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mc@midlandcom.p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1977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Joana</dc:creator>
  <cp:lastModifiedBy>Ana Marta Carvalho</cp:lastModifiedBy>
  <cp:revision>2</cp:revision>
  <dcterms:created xsi:type="dcterms:W3CDTF">2021-10-12T18:57:00Z</dcterms:created>
  <dcterms:modified xsi:type="dcterms:W3CDTF">2021-10-12T18:57:00Z</dcterms:modified>
</cp:coreProperties>
</file>